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3919" w14:textId="1195AEFF" w:rsidR="00476FA6" w:rsidRDefault="00476FA6" w:rsidP="00476F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C</w:t>
      </w:r>
    </w:p>
    <w:p w14:paraId="39875CED" w14:textId="77777777" w:rsidR="0089577D" w:rsidRDefault="00A05FBF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 </w:t>
      </w:r>
      <w:r w:rsidR="0089577D">
        <w:rPr>
          <w:b/>
          <w:sz w:val="28"/>
          <w:szCs w:val="28"/>
        </w:rPr>
        <w:t>A</w:t>
      </w:r>
    </w:p>
    <w:p w14:paraId="3E3617F4" w14:textId="113BADCD" w:rsidR="002E57F0" w:rsidRDefault="002E57F0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RFP </w:t>
      </w:r>
      <w:r w:rsidRPr="0045768C">
        <w:rPr>
          <w:b/>
          <w:sz w:val="28"/>
          <w:szCs w:val="28"/>
        </w:rPr>
        <w:t xml:space="preserve">Number </w:t>
      </w:r>
      <w:r w:rsidR="0045768C" w:rsidRPr="0045768C">
        <w:rPr>
          <w:b/>
          <w:sz w:val="28"/>
          <w:szCs w:val="28"/>
        </w:rPr>
        <w:t>5960</w:t>
      </w:r>
      <w:r w:rsidRPr="0045768C">
        <w:rPr>
          <w:b/>
          <w:sz w:val="28"/>
          <w:szCs w:val="28"/>
        </w:rPr>
        <w:t xml:space="preserve"> Z1</w:t>
      </w:r>
    </w:p>
    <w:p w14:paraId="596A34D2" w14:textId="24A269D2" w:rsidR="00476FA6" w:rsidRDefault="003B49F2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476FA6">
        <w:rPr>
          <w:b/>
          <w:sz w:val="28"/>
          <w:szCs w:val="28"/>
        </w:rPr>
        <w:t xml:space="preserve">Cost Proposal Sheet </w:t>
      </w:r>
    </w:p>
    <w:p w14:paraId="32B93F1B" w14:textId="132675B9" w:rsidR="005501AD" w:rsidRDefault="005501AD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OCIO Hosted or Cloud Based</w:t>
      </w:r>
      <w:r w:rsidR="00760ABF">
        <w:rPr>
          <w:b/>
          <w:sz w:val="28"/>
          <w:szCs w:val="28"/>
        </w:rPr>
        <w:t xml:space="preserve"> Infrastructure as a</w:t>
      </w:r>
      <w:r w:rsidR="004E3836">
        <w:rPr>
          <w:b/>
          <w:sz w:val="28"/>
          <w:szCs w:val="28"/>
        </w:rPr>
        <w:t xml:space="preserve"> Service (I</w:t>
      </w:r>
      <w:r>
        <w:rPr>
          <w:b/>
          <w:sz w:val="28"/>
          <w:szCs w:val="28"/>
        </w:rPr>
        <w:t>aaS)</w:t>
      </w:r>
    </w:p>
    <w:p w14:paraId="5A7941AA" w14:textId="77777777" w:rsidR="00476FA6" w:rsidRDefault="00476FA6" w:rsidP="00476FA6">
      <w:pPr>
        <w:rPr>
          <w:b/>
          <w:sz w:val="28"/>
          <w:szCs w:val="28"/>
        </w:rPr>
      </w:pPr>
    </w:p>
    <w:p w14:paraId="78D90DBE" w14:textId="469FEB3B" w:rsidR="00476FA6" w:rsidRPr="00626782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 w:rsidRPr="00626782">
        <w:rPr>
          <w:rFonts w:ascii="Arial" w:hAnsi="Arial" w:cs="Arial"/>
          <w:sz w:val="22"/>
          <w:szCs w:val="22"/>
        </w:rPr>
        <w:t xml:space="preserve">Bidders shall provide their proposed costs below.  The costs must be guaranteed for the initial </w:t>
      </w:r>
      <w:r>
        <w:rPr>
          <w:rFonts w:ascii="Arial" w:hAnsi="Arial" w:cs="Arial"/>
          <w:sz w:val="22"/>
          <w:szCs w:val="22"/>
        </w:rPr>
        <w:t>six</w:t>
      </w:r>
      <w:r w:rsidRPr="0062678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626782">
        <w:rPr>
          <w:rFonts w:ascii="Arial" w:hAnsi="Arial" w:cs="Arial"/>
          <w:sz w:val="22"/>
          <w:szCs w:val="22"/>
        </w:rPr>
        <w:t xml:space="preserve">) year contract period. 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The contract has the option to be renewed for </w:t>
      </w:r>
      <w:r>
        <w:rPr>
          <w:rFonts w:ascii="Arial" w:hAnsi="Arial" w:cs="Arial"/>
          <w:color w:val="auto"/>
          <w:sz w:val="22"/>
          <w:szCs w:val="22"/>
        </w:rPr>
        <w:t>three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 (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) additional three (3) year periods, as mutually agreed upon by </w:t>
      </w:r>
      <w:r w:rsidRPr="00626782">
        <w:rPr>
          <w:rFonts w:ascii="Arial" w:hAnsi="Arial" w:cs="Arial"/>
          <w:sz w:val="22"/>
          <w:szCs w:val="22"/>
        </w:rPr>
        <w:t>the State and the contractor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.  Please indicate pricing for all renewal periods for support and maintenance.  </w:t>
      </w:r>
      <w:r w:rsidR="00B264E4">
        <w:rPr>
          <w:rFonts w:ascii="Arial" w:hAnsi="Arial" w:cs="Arial"/>
          <w:sz w:val="22"/>
          <w:szCs w:val="22"/>
        </w:rPr>
        <w:t>At each renewal date the price cannot increase more than 5% for the entire renewal period.  All increases shall be calculated against the previous renewal periods price.</w:t>
      </w:r>
    </w:p>
    <w:p w14:paraId="71F0518B" w14:textId="3DA26F92" w:rsidR="00476FA6" w:rsidRPr="00A80EEA" w:rsidRDefault="00476FA6" w:rsidP="00DF5679">
      <w:pPr>
        <w:pStyle w:val="Default"/>
        <w:rPr>
          <w:rFonts w:ascii="Arial" w:hAnsi="Arial" w:cs="Arial"/>
          <w:b/>
          <w:color w:val="auto"/>
        </w:rPr>
      </w:pPr>
    </w:p>
    <w:tbl>
      <w:tblPr>
        <w:tblpPr w:leftFromText="180" w:rightFromText="180" w:vertAnchor="text" w:horzAnchor="margin" w:tblpX="-689" w:tblpY="457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03"/>
        <w:gridCol w:w="1467"/>
        <w:gridCol w:w="1440"/>
        <w:gridCol w:w="1440"/>
        <w:gridCol w:w="1440"/>
        <w:gridCol w:w="1440"/>
      </w:tblGrid>
      <w:tr w:rsidR="00B264E4" w:rsidRPr="00476FA6" w14:paraId="73142158" w14:textId="25325D38" w:rsidTr="00B264E4">
        <w:trPr>
          <w:trHeight w:val="713"/>
        </w:trPr>
        <w:tc>
          <w:tcPr>
            <w:tcW w:w="2340" w:type="dxa"/>
            <w:shd w:val="clear" w:color="auto" w:fill="auto"/>
          </w:tcPr>
          <w:p w14:paraId="2B753556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4A8BF730" w14:textId="5CB70165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1B17E6D" w14:textId="36496259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One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AAC4" w14:textId="3151FFC6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Two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B02A4A" w14:textId="0E3D88D2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Three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C7F523" w14:textId="69B69530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Four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91746B" w14:textId="24C624DB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Initial Contract Period – Year </w:t>
            </w:r>
            <w:r w:rsidR="00B264E4" w:rsidRPr="001F08A5">
              <w:rPr>
                <w:rFonts w:cs="Arial"/>
                <w:color w:val="auto"/>
                <w:sz w:val="20"/>
                <w:szCs w:val="20"/>
              </w:rPr>
              <w:t>Five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82EFB0C" w14:textId="14DF654C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Initial Contract Period – Year </w:t>
            </w:r>
            <w:r w:rsidR="00B264E4" w:rsidRPr="001F08A5">
              <w:rPr>
                <w:rFonts w:cs="Arial"/>
                <w:color w:val="auto"/>
                <w:sz w:val="20"/>
                <w:szCs w:val="20"/>
              </w:rPr>
              <w:t>Six</w:t>
            </w:r>
          </w:p>
        </w:tc>
      </w:tr>
      <w:tr w:rsidR="00B264E4" w:rsidRPr="00476FA6" w14:paraId="3A02A5EB" w14:textId="5D61BCB2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665020CE" w14:textId="31E86219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Software License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B077825" w14:textId="1B9EF681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58990034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0A99FC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663B425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3E2E127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990E17E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64E4" w:rsidRPr="00476FA6" w14:paraId="354442E2" w14:textId="162756AC" w:rsidTr="00B264E4">
        <w:trPr>
          <w:trHeight w:val="287"/>
        </w:trPr>
        <w:tc>
          <w:tcPr>
            <w:tcW w:w="2340" w:type="dxa"/>
            <w:shd w:val="clear" w:color="auto" w:fill="auto"/>
          </w:tcPr>
          <w:p w14:paraId="5DC4C30D" w14:textId="1DA05400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Installation of Test Environment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07BC461" w14:textId="7A433EAF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0729A458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392750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4A1263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F75C016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E34CB4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085F5F1A" w14:textId="4A67C8AC" w:rsidTr="00B264E4">
        <w:trPr>
          <w:trHeight w:val="260"/>
        </w:trPr>
        <w:tc>
          <w:tcPr>
            <w:tcW w:w="2340" w:type="dxa"/>
            <w:shd w:val="clear" w:color="auto" w:fill="auto"/>
          </w:tcPr>
          <w:p w14:paraId="352F4C34" w14:textId="6767C39B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Installation of Production System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28B2514" w14:textId="00C8B7EA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5F1A6753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2FACD1F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A9BDC4E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665DD7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A8A52D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078C253C" w14:textId="7797D7B7" w:rsidTr="00B264E4">
        <w:trPr>
          <w:trHeight w:val="260"/>
        </w:trPr>
        <w:tc>
          <w:tcPr>
            <w:tcW w:w="2340" w:type="dxa"/>
            <w:shd w:val="clear" w:color="auto" w:fill="auto"/>
          </w:tcPr>
          <w:p w14:paraId="6AF55996" w14:textId="25E073CD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Configuration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17AC820" w14:textId="2F4434B2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3E5C5E8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8A4026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6FD896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C83D8A2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3B85BD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434E0857" w14:textId="618659AF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46658C33" w14:textId="4E7C2836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Data Conversion – Configuration and Testing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C061DC" w14:textId="66A65C57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2F770CE4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53643C0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DD1C3B7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9D6ED33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A2B66FD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20CA155F" w14:textId="6E1ADEA2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2B2E5A02" w14:textId="6A861036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Data Conversion – Final Data Conversion before Go-Live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C3FC0AA" w14:textId="17316C7B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24CF0D9B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649B09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408CDC0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80B13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DBEE4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120586AA" w14:textId="6B5001C3" w:rsidTr="00B264E4">
        <w:trPr>
          <w:trHeight w:val="287"/>
        </w:trPr>
        <w:tc>
          <w:tcPr>
            <w:tcW w:w="2340" w:type="dxa"/>
            <w:shd w:val="clear" w:color="auto" w:fill="auto"/>
            <w:vAlign w:val="center"/>
          </w:tcPr>
          <w:p w14:paraId="1BCCC7D2" w14:textId="1D0CC899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Implementation and testing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1A7DA9" w14:textId="5E1B7802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055382FB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FD48EB4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738015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229FBC1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76080F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21D3E688" w14:textId="4C413A28" w:rsidTr="00B264E4">
        <w:trPr>
          <w:trHeight w:val="377"/>
        </w:trPr>
        <w:tc>
          <w:tcPr>
            <w:tcW w:w="2340" w:type="dxa"/>
            <w:shd w:val="clear" w:color="auto" w:fill="auto"/>
            <w:vAlign w:val="center"/>
          </w:tcPr>
          <w:p w14:paraId="3BA415C6" w14:textId="33B10092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Go-Live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0E418C2" w14:textId="5ED7CFF3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69969D6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22214FF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08C4F89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527F4AB5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D60FF0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78069D" w:rsidRPr="00476FA6" w14:paraId="24A8C481" w14:textId="2EC53F29" w:rsidTr="00B264E4">
        <w:trPr>
          <w:trHeight w:val="1138"/>
        </w:trPr>
        <w:tc>
          <w:tcPr>
            <w:tcW w:w="2340" w:type="dxa"/>
            <w:shd w:val="clear" w:color="auto" w:fill="auto"/>
            <w:vAlign w:val="center"/>
          </w:tcPr>
          <w:p w14:paraId="12A3E95F" w14:textId="3E9A1867" w:rsidR="0078069D" w:rsidRPr="001F08A5" w:rsidRDefault="0078069D" w:rsidP="0078069D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Support and maintenance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53C9031" w14:textId="3C636AC3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F7487DB" w14:textId="326FAD66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$                    </w:t>
            </w:r>
          </w:p>
        </w:tc>
        <w:tc>
          <w:tcPr>
            <w:tcW w:w="1440" w:type="dxa"/>
            <w:vAlign w:val="center"/>
          </w:tcPr>
          <w:p w14:paraId="648CD784" w14:textId="7204F56B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0A34BFA5" w14:textId="67BDCD08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7BB9C7D0" w14:textId="44B835FD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6014E507" w14:textId="69FC001A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</w:tbl>
    <w:p w14:paraId="79875F1A" w14:textId="77777777" w:rsidR="00476FA6" w:rsidRPr="00F66C46" w:rsidRDefault="00476FA6" w:rsidP="00476F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26F17A" w14:textId="3F1D2326" w:rsidR="001F08A5" w:rsidRDefault="001F08A5">
      <w:pPr>
        <w:spacing w:after="160" w:line="259" w:lineRule="auto"/>
        <w:jc w:val="left"/>
      </w:pPr>
      <w:r>
        <w:br w:type="page"/>
      </w:r>
    </w:p>
    <w:p w14:paraId="13D6B10E" w14:textId="7600545B" w:rsidR="001F08A5" w:rsidRPr="001F08A5" w:rsidRDefault="001F08A5">
      <w:pPr>
        <w:spacing w:after="160" w:line="259" w:lineRule="auto"/>
        <w:jc w:val="left"/>
        <w:rPr>
          <w:b/>
          <w:sz w:val="28"/>
          <w:szCs w:val="28"/>
        </w:rPr>
      </w:pPr>
      <w:r w:rsidRPr="001F08A5">
        <w:rPr>
          <w:b/>
          <w:sz w:val="28"/>
          <w:szCs w:val="28"/>
        </w:rPr>
        <w:lastRenderedPageBreak/>
        <w:t>Optional Renewal Periods</w:t>
      </w: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970"/>
        <w:gridCol w:w="2430"/>
      </w:tblGrid>
      <w:tr w:rsidR="00B264E4" w:rsidRPr="001F08A5" w14:paraId="5F0D2CC4" w14:textId="77777777" w:rsidTr="00C71836">
        <w:trPr>
          <w:trHeight w:val="709"/>
        </w:trPr>
        <w:tc>
          <w:tcPr>
            <w:tcW w:w="3055" w:type="dxa"/>
            <w:shd w:val="clear" w:color="auto" w:fill="auto"/>
          </w:tcPr>
          <w:p w14:paraId="22212916" w14:textId="77777777" w:rsidR="00B264E4" w:rsidRPr="001F08A5" w:rsidRDefault="00B264E4" w:rsidP="00BF2433">
            <w:pPr>
              <w:jc w:val="center"/>
              <w:rPr>
                <w:color w:val="auto"/>
                <w:szCs w:val="22"/>
              </w:rPr>
            </w:pPr>
          </w:p>
          <w:p w14:paraId="6D3203EF" w14:textId="77777777" w:rsidR="00B264E4" w:rsidRPr="001F08A5" w:rsidRDefault="00B264E4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CDEAF3" w14:textId="526B70E2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First Optional Renewal Period – Year One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BB4153" w14:textId="34F09740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 xml:space="preserve">First Optional Renewal Period – Year </w:t>
            </w:r>
            <w:r w:rsidR="001F08A5" w:rsidRPr="001F08A5">
              <w:rPr>
                <w:rFonts w:cs="Arial"/>
                <w:color w:val="auto"/>
                <w:szCs w:val="22"/>
              </w:rPr>
              <w:t>Two</w:t>
            </w:r>
          </w:p>
        </w:tc>
        <w:tc>
          <w:tcPr>
            <w:tcW w:w="2430" w:type="dxa"/>
            <w:vAlign w:val="center"/>
          </w:tcPr>
          <w:p w14:paraId="4AC5C6D9" w14:textId="5777B585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 xml:space="preserve">First Optional Renewal Period – Year </w:t>
            </w:r>
            <w:r w:rsidR="001F08A5" w:rsidRPr="001F08A5">
              <w:rPr>
                <w:rFonts w:cs="Arial"/>
                <w:color w:val="auto"/>
                <w:szCs w:val="22"/>
              </w:rPr>
              <w:t>Three</w:t>
            </w:r>
          </w:p>
        </w:tc>
      </w:tr>
      <w:tr w:rsidR="001F08A5" w:rsidRPr="001F08A5" w14:paraId="53DF7234" w14:textId="77777777" w:rsidTr="00C71836">
        <w:trPr>
          <w:trHeight w:val="484"/>
        </w:trPr>
        <w:tc>
          <w:tcPr>
            <w:tcW w:w="3055" w:type="dxa"/>
            <w:shd w:val="clear" w:color="auto" w:fill="auto"/>
            <w:vAlign w:val="center"/>
          </w:tcPr>
          <w:p w14:paraId="6AAD5792" w14:textId="0A65288A" w:rsidR="00B264E4" w:rsidRPr="001F08A5" w:rsidRDefault="00B264E4" w:rsidP="001F08A5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05708E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BBC5F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B36589D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59586B45" w14:textId="3DA86B79" w:rsidR="00476FA6" w:rsidRPr="001F08A5" w:rsidRDefault="00476FA6">
      <w:pPr>
        <w:spacing w:after="160" w:line="259" w:lineRule="auto"/>
        <w:jc w:val="left"/>
        <w:rPr>
          <w:szCs w:val="22"/>
        </w:rPr>
      </w:pPr>
    </w:p>
    <w:p w14:paraId="03BFCBD1" w14:textId="14F5BF0B" w:rsid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p w14:paraId="32AEC683" w14:textId="77777777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700"/>
      </w:tblGrid>
      <w:tr w:rsidR="001F08A5" w:rsidRPr="001F08A5" w14:paraId="0D93DF62" w14:textId="77777777" w:rsidTr="001F08A5">
        <w:trPr>
          <w:trHeight w:val="713"/>
        </w:trPr>
        <w:tc>
          <w:tcPr>
            <w:tcW w:w="3055" w:type="dxa"/>
            <w:shd w:val="clear" w:color="auto" w:fill="auto"/>
          </w:tcPr>
          <w:p w14:paraId="6E160F80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</w:p>
          <w:p w14:paraId="5F5DA479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7BA347" w14:textId="1B77094F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33B527" w14:textId="468D08BA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Two</w:t>
            </w:r>
          </w:p>
        </w:tc>
        <w:tc>
          <w:tcPr>
            <w:tcW w:w="2700" w:type="dxa"/>
            <w:vAlign w:val="center"/>
          </w:tcPr>
          <w:p w14:paraId="0AB99B9F" w14:textId="067F4A9F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Three</w:t>
            </w:r>
          </w:p>
        </w:tc>
      </w:tr>
      <w:tr w:rsidR="001F08A5" w:rsidRPr="001F08A5" w14:paraId="0A0663F5" w14:textId="77777777" w:rsidTr="00C71836">
        <w:trPr>
          <w:trHeight w:val="484"/>
        </w:trPr>
        <w:tc>
          <w:tcPr>
            <w:tcW w:w="3055" w:type="dxa"/>
            <w:shd w:val="clear" w:color="auto" w:fill="auto"/>
            <w:vAlign w:val="center"/>
          </w:tcPr>
          <w:p w14:paraId="7CED640D" w14:textId="77777777" w:rsidR="001F08A5" w:rsidRPr="001F08A5" w:rsidRDefault="001F08A5" w:rsidP="00BF2433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24426E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54B9B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8024462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04264FD2" w14:textId="57F185A2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p w14:paraId="67A072F6" w14:textId="57F185A2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p w14:paraId="417985FD" w14:textId="77777777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520"/>
        <w:gridCol w:w="2790"/>
        <w:gridCol w:w="2700"/>
      </w:tblGrid>
      <w:tr w:rsidR="001F08A5" w:rsidRPr="001F08A5" w14:paraId="0A3C8D5E" w14:textId="77777777" w:rsidTr="001F08A5">
        <w:trPr>
          <w:trHeight w:val="713"/>
        </w:trPr>
        <w:tc>
          <w:tcPr>
            <w:tcW w:w="3055" w:type="dxa"/>
            <w:shd w:val="clear" w:color="auto" w:fill="auto"/>
          </w:tcPr>
          <w:p w14:paraId="4CD0D7DF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</w:p>
          <w:p w14:paraId="02F662C7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381AD3" w14:textId="7DC1641C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69E2C7" w14:textId="64E9AD0C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Two</w:t>
            </w:r>
          </w:p>
        </w:tc>
        <w:tc>
          <w:tcPr>
            <w:tcW w:w="2700" w:type="dxa"/>
            <w:vAlign w:val="center"/>
          </w:tcPr>
          <w:p w14:paraId="192DB9C6" w14:textId="598B3B6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Third </w:t>
            </w:r>
            <w:r w:rsidRPr="001F08A5">
              <w:rPr>
                <w:rFonts w:cs="Arial"/>
                <w:color w:val="auto"/>
                <w:szCs w:val="22"/>
              </w:rPr>
              <w:t>Optional Renewal Period – Year Three</w:t>
            </w:r>
          </w:p>
        </w:tc>
      </w:tr>
      <w:tr w:rsidR="001F08A5" w:rsidRPr="001F08A5" w14:paraId="05912816" w14:textId="77777777" w:rsidTr="00C71836">
        <w:trPr>
          <w:trHeight w:val="435"/>
        </w:trPr>
        <w:tc>
          <w:tcPr>
            <w:tcW w:w="3055" w:type="dxa"/>
            <w:shd w:val="clear" w:color="auto" w:fill="auto"/>
            <w:vAlign w:val="center"/>
          </w:tcPr>
          <w:p w14:paraId="5007F79C" w14:textId="77777777" w:rsidR="001F08A5" w:rsidRPr="001F08A5" w:rsidRDefault="001F08A5" w:rsidP="00BF2433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B2F8CE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FEE92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D703AEB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212F1536" w14:textId="6FFAD0BA" w:rsidR="001F08A5" w:rsidRDefault="001F08A5">
      <w:pPr>
        <w:spacing w:after="160" w:line="259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018159A" w14:textId="012FC898" w:rsidR="00476FA6" w:rsidRPr="00B6441D" w:rsidRDefault="00100383" w:rsidP="00100383">
      <w:pPr>
        <w:rPr>
          <w:b/>
          <w:sz w:val="24"/>
        </w:rPr>
      </w:pPr>
      <w:r>
        <w:rPr>
          <w:rFonts w:cs="Arial"/>
          <w:b/>
          <w:sz w:val="24"/>
        </w:rPr>
        <w:lastRenderedPageBreak/>
        <w:t>Optional Costs:</w:t>
      </w:r>
    </w:p>
    <w:p w14:paraId="0F17A73B" w14:textId="0297BBAB" w:rsidR="004679A5" w:rsidRDefault="004679A5" w:rsidP="004679A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689" w:tblpY="457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03"/>
        <w:gridCol w:w="1467"/>
        <w:gridCol w:w="1440"/>
        <w:gridCol w:w="1440"/>
        <w:gridCol w:w="1440"/>
        <w:gridCol w:w="1440"/>
      </w:tblGrid>
      <w:tr w:rsidR="004679A5" w:rsidRPr="001F08A5" w14:paraId="15A135A6" w14:textId="77777777" w:rsidTr="004679A5">
        <w:trPr>
          <w:trHeight w:val="713"/>
        </w:trPr>
        <w:tc>
          <w:tcPr>
            <w:tcW w:w="2340" w:type="dxa"/>
            <w:shd w:val="clear" w:color="auto" w:fill="auto"/>
          </w:tcPr>
          <w:p w14:paraId="735BFD42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2B0FBA26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565104F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One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6BA2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Two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4103E2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Three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03EF3BC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Four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1925E0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Five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CECD28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Six</w:t>
            </w:r>
          </w:p>
        </w:tc>
      </w:tr>
      <w:tr w:rsidR="004679A5" w:rsidRPr="001F08A5" w14:paraId="39E9F820" w14:textId="77777777" w:rsidTr="004679A5">
        <w:trPr>
          <w:trHeight w:val="443"/>
        </w:trPr>
        <w:tc>
          <w:tcPr>
            <w:tcW w:w="2340" w:type="dxa"/>
            <w:shd w:val="clear" w:color="auto" w:fill="auto"/>
          </w:tcPr>
          <w:p w14:paraId="6493EB08" w14:textId="0D7A588A" w:rsidR="004679A5" w:rsidRPr="001F08A5" w:rsidRDefault="004679A5" w:rsidP="007F6F03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Hosting Fee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AC87EC" w14:textId="77777777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AE71F70" w14:textId="7B0BA64E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ADAFBA" w14:textId="60EB9A27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3B5A93" w14:textId="42D8D5E7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0E715F" w14:textId="08459C92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203DA6" w14:textId="7B741FD7" w:rsidR="004679A5" w:rsidRPr="001F08A5" w:rsidRDefault="004679A5" w:rsidP="004679A5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</w:tbl>
    <w:p w14:paraId="12075016" w14:textId="49CC832C" w:rsidR="004679A5" w:rsidRDefault="004679A5" w:rsidP="004679A5">
      <w:pPr>
        <w:pStyle w:val="Default"/>
        <w:rPr>
          <w:rFonts w:ascii="Arial" w:hAnsi="Arial" w:cs="Arial"/>
          <w:sz w:val="22"/>
          <w:szCs w:val="22"/>
        </w:rPr>
      </w:pPr>
    </w:p>
    <w:p w14:paraId="2A19E129" w14:textId="6145D002" w:rsidR="00A05FBF" w:rsidRDefault="00A05FBF" w:rsidP="00476F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700"/>
      </w:tblGrid>
      <w:tr w:rsidR="004679A5" w:rsidRPr="001F08A5" w14:paraId="2975AFA6" w14:textId="77777777" w:rsidTr="004679A5">
        <w:trPr>
          <w:trHeight w:val="623"/>
        </w:trPr>
        <w:tc>
          <w:tcPr>
            <w:tcW w:w="3055" w:type="dxa"/>
            <w:shd w:val="clear" w:color="auto" w:fill="auto"/>
          </w:tcPr>
          <w:p w14:paraId="6B35699E" w14:textId="77777777" w:rsidR="004679A5" w:rsidRPr="001F08A5" w:rsidRDefault="004679A5" w:rsidP="007F6F03">
            <w:pPr>
              <w:jc w:val="center"/>
              <w:rPr>
                <w:color w:val="auto"/>
                <w:szCs w:val="22"/>
              </w:rPr>
            </w:pPr>
          </w:p>
          <w:p w14:paraId="7B21C257" w14:textId="77777777" w:rsidR="004679A5" w:rsidRPr="001F08A5" w:rsidRDefault="004679A5" w:rsidP="004679A5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296BD4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First Optional Renewal Period – Year 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1A9755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First Optional Renewal Period – Year Two</w:t>
            </w:r>
          </w:p>
        </w:tc>
        <w:tc>
          <w:tcPr>
            <w:tcW w:w="2700" w:type="dxa"/>
            <w:vAlign w:val="center"/>
          </w:tcPr>
          <w:p w14:paraId="082C6043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First Optional Renewal Period – Year Three</w:t>
            </w:r>
          </w:p>
        </w:tc>
      </w:tr>
      <w:tr w:rsidR="004679A5" w:rsidRPr="001F08A5" w14:paraId="4344BF4D" w14:textId="77777777" w:rsidTr="004679A5">
        <w:trPr>
          <w:trHeight w:val="398"/>
        </w:trPr>
        <w:tc>
          <w:tcPr>
            <w:tcW w:w="3055" w:type="dxa"/>
            <w:shd w:val="clear" w:color="auto" w:fill="auto"/>
            <w:vAlign w:val="center"/>
          </w:tcPr>
          <w:p w14:paraId="22E04DD2" w14:textId="06882729" w:rsidR="004679A5" w:rsidRPr="001F08A5" w:rsidRDefault="004679A5" w:rsidP="004679A5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 Fee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1634F4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28F0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0017726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4E49BCC9" w14:textId="77777777" w:rsidR="004679A5" w:rsidRDefault="004679A5" w:rsidP="00476FA6">
      <w:pPr>
        <w:pStyle w:val="Default"/>
        <w:rPr>
          <w:rFonts w:ascii="Arial" w:hAnsi="Arial" w:cs="Arial"/>
          <w:sz w:val="22"/>
          <w:szCs w:val="22"/>
        </w:rPr>
      </w:pPr>
    </w:p>
    <w:p w14:paraId="74D79798" w14:textId="48992DFB" w:rsidR="00A05FBF" w:rsidRDefault="00A05FBF" w:rsidP="00476F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700"/>
      </w:tblGrid>
      <w:tr w:rsidR="004679A5" w:rsidRPr="001F08A5" w14:paraId="4AAB1CA4" w14:textId="77777777" w:rsidTr="007F6F03">
        <w:trPr>
          <w:trHeight w:val="623"/>
        </w:trPr>
        <w:tc>
          <w:tcPr>
            <w:tcW w:w="3055" w:type="dxa"/>
            <w:shd w:val="clear" w:color="auto" w:fill="auto"/>
          </w:tcPr>
          <w:p w14:paraId="0451BD00" w14:textId="77777777" w:rsidR="004679A5" w:rsidRPr="001F08A5" w:rsidRDefault="004679A5" w:rsidP="007F6F03">
            <w:pPr>
              <w:jc w:val="center"/>
              <w:rPr>
                <w:color w:val="auto"/>
                <w:szCs w:val="22"/>
              </w:rPr>
            </w:pPr>
          </w:p>
          <w:p w14:paraId="4ECC51FC" w14:textId="77777777" w:rsidR="004679A5" w:rsidRPr="001F08A5" w:rsidRDefault="004679A5" w:rsidP="007F6F0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72181A" w14:textId="7B06ADE4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Second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1351F9" w14:textId="7494FA82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Second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Two</w:t>
            </w:r>
          </w:p>
        </w:tc>
        <w:tc>
          <w:tcPr>
            <w:tcW w:w="2700" w:type="dxa"/>
            <w:vAlign w:val="center"/>
          </w:tcPr>
          <w:p w14:paraId="2B3C7D99" w14:textId="17475315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Second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Three</w:t>
            </w:r>
          </w:p>
        </w:tc>
      </w:tr>
      <w:tr w:rsidR="004679A5" w:rsidRPr="001F08A5" w14:paraId="615A19B0" w14:textId="77777777" w:rsidTr="007F6F03">
        <w:trPr>
          <w:trHeight w:val="398"/>
        </w:trPr>
        <w:tc>
          <w:tcPr>
            <w:tcW w:w="3055" w:type="dxa"/>
            <w:shd w:val="clear" w:color="auto" w:fill="auto"/>
            <w:vAlign w:val="center"/>
          </w:tcPr>
          <w:p w14:paraId="2176930D" w14:textId="77777777" w:rsidR="004679A5" w:rsidRPr="001F08A5" w:rsidRDefault="004679A5" w:rsidP="007F6F03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 Fee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F41A89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AD82F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4343175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2DE4EE7C" w14:textId="77777777" w:rsidR="00A05FBF" w:rsidRDefault="00A05FBF" w:rsidP="00476FA6">
      <w:pPr>
        <w:pStyle w:val="Default"/>
        <w:rPr>
          <w:rFonts w:ascii="Arial" w:hAnsi="Arial" w:cs="Arial"/>
          <w:sz w:val="22"/>
          <w:szCs w:val="22"/>
        </w:rPr>
      </w:pPr>
    </w:p>
    <w:p w14:paraId="41A7DB70" w14:textId="7B1F1E2A" w:rsidR="00A05FBF" w:rsidRDefault="00A05FBF" w:rsidP="00476F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700"/>
      </w:tblGrid>
      <w:tr w:rsidR="004679A5" w:rsidRPr="001F08A5" w14:paraId="2927CD51" w14:textId="77777777" w:rsidTr="007F6F03">
        <w:trPr>
          <w:trHeight w:val="623"/>
        </w:trPr>
        <w:tc>
          <w:tcPr>
            <w:tcW w:w="3055" w:type="dxa"/>
            <w:shd w:val="clear" w:color="auto" w:fill="auto"/>
          </w:tcPr>
          <w:p w14:paraId="713B6536" w14:textId="77777777" w:rsidR="004679A5" w:rsidRPr="001F08A5" w:rsidRDefault="004679A5" w:rsidP="007F6F03">
            <w:pPr>
              <w:jc w:val="center"/>
              <w:rPr>
                <w:color w:val="auto"/>
                <w:szCs w:val="22"/>
              </w:rPr>
            </w:pPr>
          </w:p>
          <w:p w14:paraId="0EA6B544" w14:textId="77777777" w:rsidR="004679A5" w:rsidRPr="001F08A5" w:rsidRDefault="004679A5" w:rsidP="007F6F0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C84B3DE" w14:textId="080177D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F50E08" w14:textId="3969E8C8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Two</w:t>
            </w:r>
          </w:p>
        </w:tc>
        <w:tc>
          <w:tcPr>
            <w:tcW w:w="2700" w:type="dxa"/>
            <w:vAlign w:val="center"/>
          </w:tcPr>
          <w:p w14:paraId="49284690" w14:textId="56CF6440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Three</w:t>
            </w:r>
          </w:p>
        </w:tc>
      </w:tr>
      <w:tr w:rsidR="004679A5" w:rsidRPr="001F08A5" w14:paraId="35A01387" w14:textId="77777777" w:rsidTr="007F6F03">
        <w:trPr>
          <w:trHeight w:val="398"/>
        </w:trPr>
        <w:tc>
          <w:tcPr>
            <w:tcW w:w="3055" w:type="dxa"/>
            <w:shd w:val="clear" w:color="auto" w:fill="auto"/>
            <w:vAlign w:val="center"/>
          </w:tcPr>
          <w:p w14:paraId="76FC6F71" w14:textId="77777777" w:rsidR="004679A5" w:rsidRPr="001F08A5" w:rsidRDefault="004679A5" w:rsidP="007F6F03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 Fee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4C4C25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1F84B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36F0858" w14:textId="77777777" w:rsidR="004679A5" w:rsidRPr="001F08A5" w:rsidRDefault="004679A5" w:rsidP="007F6F0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73D51CC7" w14:textId="77777777" w:rsidR="004679A5" w:rsidRDefault="004679A5" w:rsidP="00476FA6">
      <w:pPr>
        <w:pStyle w:val="Default"/>
        <w:rPr>
          <w:rFonts w:ascii="Arial" w:hAnsi="Arial" w:cs="Arial"/>
          <w:sz w:val="22"/>
          <w:szCs w:val="22"/>
        </w:rPr>
      </w:pPr>
    </w:p>
    <w:p w14:paraId="7728E419" w14:textId="77777777" w:rsidR="004679A5" w:rsidRDefault="004679A5" w:rsidP="00476FA6">
      <w:pPr>
        <w:pStyle w:val="Default"/>
        <w:rPr>
          <w:rFonts w:ascii="Arial" w:hAnsi="Arial" w:cs="Arial"/>
          <w:sz w:val="22"/>
          <w:szCs w:val="22"/>
        </w:rPr>
      </w:pPr>
    </w:p>
    <w:p w14:paraId="58145C21" w14:textId="77777777" w:rsidR="004679A5" w:rsidRDefault="004679A5">
      <w:pPr>
        <w:spacing w:after="160" w:line="259" w:lineRule="auto"/>
        <w:jc w:val="left"/>
        <w:rPr>
          <w:rFonts w:eastAsia="Calibri" w:cs="Arial"/>
          <w:szCs w:val="22"/>
        </w:rPr>
      </w:pPr>
      <w:r>
        <w:rPr>
          <w:rFonts w:cs="Arial"/>
          <w:szCs w:val="22"/>
        </w:rPr>
        <w:br w:type="page"/>
      </w:r>
    </w:p>
    <w:p w14:paraId="1774AC64" w14:textId="349BEBB7" w:rsidR="004679A5" w:rsidRPr="004679A5" w:rsidRDefault="004679A5" w:rsidP="00476FA6">
      <w:pPr>
        <w:pStyle w:val="Default"/>
        <w:rPr>
          <w:rFonts w:ascii="Arial" w:hAnsi="Arial" w:cs="Arial"/>
          <w:b/>
        </w:rPr>
      </w:pPr>
      <w:r w:rsidRPr="004679A5">
        <w:rPr>
          <w:rFonts w:ascii="Arial" w:hAnsi="Arial" w:cs="Arial"/>
          <w:b/>
        </w:rPr>
        <w:lastRenderedPageBreak/>
        <w:t>OPTIONAL COSTS</w:t>
      </w:r>
    </w:p>
    <w:p w14:paraId="54F2A01B" w14:textId="77777777" w:rsidR="004679A5" w:rsidRDefault="004679A5" w:rsidP="00476FA6">
      <w:pPr>
        <w:pStyle w:val="Default"/>
        <w:rPr>
          <w:rFonts w:ascii="Arial" w:hAnsi="Arial" w:cs="Arial"/>
          <w:sz w:val="22"/>
          <w:szCs w:val="22"/>
        </w:rPr>
      </w:pPr>
    </w:p>
    <w:p w14:paraId="7F76C1B8" w14:textId="3318AEB2" w:rsidR="00476FA6" w:rsidRPr="00897E64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</w:t>
      </w:r>
      <w:r w:rsidRPr="00897E64">
        <w:rPr>
          <w:rFonts w:ascii="Arial" w:hAnsi="Arial" w:cs="Arial"/>
          <w:sz w:val="22"/>
          <w:szCs w:val="22"/>
        </w:rPr>
        <w:t xml:space="preserve">hourly rate for additional </w:t>
      </w:r>
      <w:r>
        <w:rPr>
          <w:rFonts w:ascii="Arial" w:hAnsi="Arial" w:cs="Arial"/>
          <w:sz w:val="22"/>
          <w:szCs w:val="22"/>
        </w:rPr>
        <w:t xml:space="preserve">consulting services </w:t>
      </w:r>
      <w:r w:rsidRPr="00F15B8E">
        <w:rPr>
          <w:rFonts w:ascii="Arial" w:hAnsi="Arial" w:cs="Arial"/>
          <w:sz w:val="22"/>
          <w:szCs w:val="22"/>
        </w:rPr>
        <w:t xml:space="preserve">for new time and materials </w:t>
      </w:r>
      <w:r w:rsidR="00C401C2">
        <w:rPr>
          <w:rFonts w:ascii="Arial" w:hAnsi="Arial" w:cs="Arial"/>
          <w:sz w:val="22"/>
          <w:szCs w:val="22"/>
        </w:rPr>
        <w:t xml:space="preserve">for in scope </w:t>
      </w:r>
      <w:r w:rsidRPr="00F15B8E">
        <w:rPr>
          <w:rFonts w:ascii="Arial" w:hAnsi="Arial" w:cs="Arial"/>
          <w:sz w:val="22"/>
          <w:szCs w:val="22"/>
        </w:rPr>
        <w:t>projects</w:t>
      </w:r>
      <w:r w:rsidR="00100383">
        <w:rPr>
          <w:rFonts w:ascii="Arial" w:hAnsi="Arial" w:cs="Arial"/>
          <w:sz w:val="22"/>
          <w:szCs w:val="22"/>
        </w:rPr>
        <w:t>.</w:t>
      </w:r>
      <w:r w:rsidRPr="00F15B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There is no guarantee regarding the number of hours that will be used. </w:t>
      </w:r>
    </w:p>
    <w:p w14:paraId="09F29A8C" w14:textId="77777777" w:rsidR="00476FA6" w:rsidRDefault="00476FA6" w:rsidP="00476FA6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14:paraId="3B1F9326" w14:textId="77777777" w:rsidR="00476FA6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bidder must list each role/title and provide an hourly rate.   These rates are fixed for the initial term of the contract.  At renewal time, rates may increase by no more than 5% with supporting justification to justify increase. </w:t>
      </w:r>
    </w:p>
    <w:p w14:paraId="455CEBAD" w14:textId="77777777" w:rsidR="00476FA6" w:rsidRDefault="00476FA6" w:rsidP="00476F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926"/>
      </w:tblGrid>
      <w:tr w:rsidR="00476FA6" w14:paraId="5D888D16" w14:textId="77777777" w:rsidTr="00476FA6">
        <w:trPr>
          <w:trHeight w:val="692"/>
        </w:trPr>
        <w:tc>
          <w:tcPr>
            <w:tcW w:w="5156" w:type="dxa"/>
            <w:shd w:val="clear" w:color="auto" w:fill="auto"/>
          </w:tcPr>
          <w:p w14:paraId="18CA21A5" w14:textId="77777777" w:rsidR="00476FA6" w:rsidRDefault="00476FA6" w:rsidP="000E34DB">
            <w:pPr>
              <w:jc w:val="center"/>
            </w:pPr>
            <w:r w:rsidRPr="0013216F">
              <w:rPr>
                <w:rFonts w:cs="Arial"/>
                <w:b/>
              </w:rPr>
              <w:t xml:space="preserve">       </w:t>
            </w:r>
            <w:r>
              <w:rPr>
                <w:rFonts w:cs="Arial"/>
                <w:szCs w:val="22"/>
              </w:rPr>
              <w:t xml:space="preserve">   </w:t>
            </w:r>
            <w:r w:rsidRPr="00971AA2">
              <w:rPr>
                <w:rFonts w:cs="Arial"/>
                <w:szCs w:val="22"/>
              </w:rPr>
              <w:t xml:space="preserve"> </w:t>
            </w:r>
            <w:r>
              <w:tab/>
            </w:r>
          </w:p>
          <w:p w14:paraId="1D796998" w14:textId="77777777" w:rsidR="00476FA6" w:rsidRPr="004E7FEC" w:rsidRDefault="00476FA6" w:rsidP="000E34DB">
            <w:pPr>
              <w:jc w:val="center"/>
            </w:pPr>
            <w:r>
              <w:t>Role/title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5D4BDF7" w14:textId="77777777" w:rsidR="00476FA6" w:rsidRDefault="00476FA6" w:rsidP="000E34DB">
            <w:pPr>
              <w:jc w:val="center"/>
            </w:pPr>
            <w:r>
              <w:t>Hourly rate</w:t>
            </w:r>
          </w:p>
        </w:tc>
      </w:tr>
      <w:tr w:rsidR="00476FA6" w14:paraId="343F2E18" w14:textId="77777777" w:rsidTr="00476FA6">
        <w:trPr>
          <w:trHeight w:val="472"/>
        </w:trPr>
        <w:tc>
          <w:tcPr>
            <w:tcW w:w="5156" w:type="dxa"/>
          </w:tcPr>
          <w:p w14:paraId="5A997575" w14:textId="77777777" w:rsidR="00476FA6" w:rsidRDefault="00476FA6" w:rsidP="000E34DB">
            <w:pPr>
              <w:pStyle w:val="Level1Body"/>
              <w:rPr>
                <w:rFonts w:cs="Arial"/>
                <w:szCs w:val="22"/>
              </w:rPr>
            </w:pPr>
            <w:r w:rsidRPr="004A55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26" w:type="dxa"/>
          </w:tcPr>
          <w:p w14:paraId="4C3BFBFE" w14:textId="77777777" w:rsidR="00476FA6" w:rsidRDefault="00476FA6" w:rsidP="000E34DB"/>
        </w:tc>
      </w:tr>
      <w:tr w:rsidR="00476FA6" w14:paraId="51661A04" w14:textId="77777777" w:rsidTr="00476FA6">
        <w:trPr>
          <w:trHeight w:val="492"/>
        </w:trPr>
        <w:tc>
          <w:tcPr>
            <w:tcW w:w="5156" w:type="dxa"/>
          </w:tcPr>
          <w:p w14:paraId="76D81AFE" w14:textId="77777777" w:rsidR="00476FA6" w:rsidRPr="007A252E" w:rsidRDefault="00476FA6" w:rsidP="000E34DB">
            <w:pPr>
              <w:pStyle w:val="Level1Body"/>
            </w:pPr>
          </w:p>
        </w:tc>
        <w:tc>
          <w:tcPr>
            <w:tcW w:w="1926" w:type="dxa"/>
          </w:tcPr>
          <w:p w14:paraId="5B907F07" w14:textId="77777777" w:rsidR="00476FA6" w:rsidRDefault="00476FA6" w:rsidP="000E34DB"/>
        </w:tc>
      </w:tr>
      <w:tr w:rsidR="00476FA6" w14:paraId="54738787" w14:textId="77777777" w:rsidTr="00476FA6">
        <w:trPr>
          <w:trHeight w:val="492"/>
        </w:trPr>
        <w:tc>
          <w:tcPr>
            <w:tcW w:w="5156" w:type="dxa"/>
          </w:tcPr>
          <w:p w14:paraId="5500E990" w14:textId="77777777" w:rsidR="00476FA6" w:rsidRPr="007A252E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1F0D188C" w14:textId="77777777" w:rsidR="00476FA6" w:rsidRDefault="00476FA6" w:rsidP="000E34DB"/>
        </w:tc>
      </w:tr>
      <w:tr w:rsidR="00476FA6" w14:paraId="3A52351B" w14:textId="77777777" w:rsidTr="00476FA6">
        <w:trPr>
          <w:trHeight w:val="472"/>
        </w:trPr>
        <w:tc>
          <w:tcPr>
            <w:tcW w:w="5156" w:type="dxa"/>
          </w:tcPr>
          <w:p w14:paraId="6F23299F" w14:textId="77777777" w:rsidR="00476FA6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3300A1F6" w14:textId="77777777" w:rsidR="00476FA6" w:rsidRPr="00DA792F" w:rsidRDefault="00476FA6" w:rsidP="000E34DB"/>
        </w:tc>
      </w:tr>
      <w:tr w:rsidR="00476FA6" w:rsidRPr="00B270F6" w14:paraId="5DD46B24" w14:textId="77777777" w:rsidTr="00476FA6">
        <w:trPr>
          <w:trHeight w:val="452"/>
        </w:trPr>
        <w:tc>
          <w:tcPr>
            <w:tcW w:w="5156" w:type="dxa"/>
          </w:tcPr>
          <w:p w14:paraId="7ECC255F" w14:textId="77777777" w:rsidR="00476FA6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78C2A22C" w14:textId="77777777" w:rsidR="00476FA6" w:rsidRPr="00540E7B" w:rsidRDefault="00476FA6" w:rsidP="000E34DB"/>
        </w:tc>
      </w:tr>
      <w:tr w:rsidR="00476FA6" w:rsidRPr="00B270F6" w14:paraId="3A59ED5E" w14:textId="77777777" w:rsidTr="00476FA6">
        <w:trPr>
          <w:trHeight w:val="442"/>
        </w:trPr>
        <w:tc>
          <w:tcPr>
            <w:tcW w:w="5156" w:type="dxa"/>
          </w:tcPr>
          <w:p w14:paraId="391F3957" w14:textId="77777777" w:rsidR="00476FA6" w:rsidRDefault="00476FA6" w:rsidP="000E34DB">
            <w:pPr>
              <w:rPr>
                <w:rFonts w:cs="Arial"/>
              </w:rPr>
            </w:pPr>
          </w:p>
        </w:tc>
        <w:tc>
          <w:tcPr>
            <w:tcW w:w="1926" w:type="dxa"/>
          </w:tcPr>
          <w:p w14:paraId="7DE7A2B5" w14:textId="77777777" w:rsidR="00476FA6" w:rsidRPr="00540E7B" w:rsidRDefault="00476FA6" w:rsidP="000E34DB"/>
        </w:tc>
      </w:tr>
    </w:tbl>
    <w:p w14:paraId="26F4137B" w14:textId="77777777" w:rsidR="00476FA6" w:rsidRDefault="00476FA6" w:rsidP="00476FA6"/>
    <w:p w14:paraId="7C9C1179" w14:textId="2E387207" w:rsidR="00476FA6" w:rsidRDefault="00476FA6" w:rsidP="00476FA6">
      <w:r>
        <w:t>Actual travel expenses will be billed separately so the quoted rates must not include those expenses.  </w:t>
      </w:r>
      <w:r w:rsidR="00C401C2">
        <w:t>T</w:t>
      </w:r>
      <w:r>
        <w:t xml:space="preserve">ravel must be authorized before it </w:t>
      </w:r>
      <w:r w:rsidR="00C401C2">
        <w:t>occurs</w:t>
      </w:r>
      <w:r>
        <w:t xml:space="preserve">.  Travel expense </w:t>
      </w:r>
      <w:r w:rsidR="00100383">
        <w:t>to</w:t>
      </w:r>
      <w:r w:rsidR="00C401C2">
        <w:t xml:space="preserve"> be reimbursed </w:t>
      </w:r>
      <w:r w:rsidR="002E4545">
        <w:t xml:space="preserve">will be </w:t>
      </w:r>
      <w:r>
        <w:t>as defined by the State’s travel reimbursement policies.    It is the contractor and subcontractor’s responsibility to understand the State’s polices regarding travel reimbursement.</w:t>
      </w:r>
    </w:p>
    <w:p w14:paraId="0A574D37" w14:textId="77777777" w:rsidR="00476FA6" w:rsidRDefault="00476FA6" w:rsidP="00476FA6"/>
    <w:sectPr w:rsidR="00476FA6" w:rsidSect="00476F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24F5" w14:textId="77777777" w:rsidR="00326176" w:rsidRDefault="00326176" w:rsidP="00326176">
      <w:r>
        <w:separator/>
      </w:r>
    </w:p>
  </w:endnote>
  <w:endnote w:type="continuationSeparator" w:id="0">
    <w:p w14:paraId="13054B37" w14:textId="77777777" w:rsidR="00326176" w:rsidRDefault="00326176" w:rsidP="003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9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6DAA51" w14:textId="0EB03A17" w:rsidR="00326176" w:rsidRDefault="00326176">
            <w:pPr>
              <w:pStyle w:val="Footer"/>
              <w:jc w:val="center"/>
            </w:pPr>
            <w:r w:rsidRPr="00326176">
              <w:rPr>
                <w:sz w:val="20"/>
                <w:szCs w:val="20"/>
              </w:rPr>
              <w:t xml:space="preserve">Page </w:t>
            </w:r>
            <w:r w:rsidRPr="00326176">
              <w:rPr>
                <w:b/>
                <w:bCs/>
                <w:sz w:val="20"/>
                <w:szCs w:val="20"/>
              </w:rPr>
              <w:fldChar w:fldCharType="begin"/>
            </w:r>
            <w:r w:rsidRPr="0032617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26176">
              <w:rPr>
                <w:b/>
                <w:bCs/>
                <w:sz w:val="20"/>
                <w:szCs w:val="20"/>
              </w:rPr>
              <w:fldChar w:fldCharType="separate"/>
            </w:r>
            <w:r w:rsidR="00C71836">
              <w:rPr>
                <w:b/>
                <w:bCs/>
                <w:noProof/>
                <w:sz w:val="20"/>
                <w:szCs w:val="20"/>
              </w:rPr>
              <w:t>4</w:t>
            </w:r>
            <w:r w:rsidRPr="00326176">
              <w:rPr>
                <w:b/>
                <w:bCs/>
                <w:sz w:val="20"/>
                <w:szCs w:val="20"/>
              </w:rPr>
              <w:fldChar w:fldCharType="end"/>
            </w:r>
            <w:r w:rsidRPr="00326176">
              <w:rPr>
                <w:sz w:val="20"/>
                <w:szCs w:val="20"/>
              </w:rPr>
              <w:t xml:space="preserve"> of </w:t>
            </w:r>
            <w:r w:rsidRPr="00326176">
              <w:rPr>
                <w:b/>
                <w:bCs/>
                <w:sz w:val="20"/>
                <w:szCs w:val="20"/>
              </w:rPr>
              <w:fldChar w:fldCharType="begin"/>
            </w:r>
            <w:r w:rsidRPr="0032617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26176">
              <w:rPr>
                <w:b/>
                <w:bCs/>
                <w:sz w:val="20"/>
                <w:szCs w:val="20"/>
              </w:rPr>
              <w:fldChar w:fldCharType="separate"/>
            </w:r>
            <w:r w:rsidR="00C71836">
              <w:rPr>
                <w:b/>
                <w:bCs/>
                <w:noProof/>
                <w:sz w:val="20"/>
                <w:szCs w:val="20"/>
              </w:rPr>
              <w:t>4</w:t>
            </w:r>
            <w:r w:rsidRPr="0032617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70CBD8" w14:textId="77777777" w:rsidR="00326176" w:rsidRDefault="0032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62BA" w14:textId="77777777" w:rsidR="00326176" w:rsidRDefault="00326176" w:rsidP="00326176">
      <w:r>
        <w:separator/>
      </w:r>
    </w:p>
  </w:footnote>
  <w:footnote w:type="continuationSeparator" w:id="0">
    <w:p w14:paraId="409400E7" w14:textId="77777777" w:rsidR="00326176" w:rsidRDefault="00326176" w:rsidP="0032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6"/>
    <w:rsid w:val="00031926"/>
    <w:rsid w:val="00100383"/>
    <w:rsid w:val="001C7F50"/>
    <w:rsid w:val="001F08A5"/>
    <w:rsid w:val="002E4545"/>
    <w:rsid w:val="002E57F0"/>
    <w:rsid w:val="00326176"/>
    <w:rsid w:val="003B49F2"/>
    <w:rsid w:val="004225AE"/>
    <w:rsid w:val="0042455C"/>
    <w:rsid w:val="0045768C"/>
    <w:rsid w:val="004679A5"/>
    <w:rsid w:val="00476FA6"/>
    <w:rsid w:val="004E3836"/>
    <w:rsid w:val="005501AD"/>
    <w:rsid w:val="00676E25"/>
    <w:rsid w:val="00760ABF"/>
    <w:rsid w:val="0078069D"/>
    <w:rsid w:val="007E653D"/>
    <w:rsid w:val="00826AA3"/>
    <w:rsid w:val="0089577D"/>
    <w:rsid w:val="00A05FBF"/>
    <w:rsid w:val="00B264E4"/>
    <w:rsid w:val="00C401C2"/>
    <w:rsid w:val="00C71836"/>
    <w:rsid w:val="00DF5679"/>
    <w:rsid w:val="00E507A4"/>
    <w:rsid w:val="00F30748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FB4C"/>
  <w15:chartTrackingRefBased/>
  <w15:docId w15:val="{E9CC32AC-8FE7-42F5-A527-95DBA55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A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76FA6"/>
    <w:pPr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FA6"/>
    <w:rPr>
      <w:rFonts w:ascii="Arial" w:eastAsia="Times New Roman" w:hAnsi="Arial" w:cs="Times New Roman"/>
      <w:b/>
      <w:bCs/>
      <w:sz w:val="24"/>
    </w:rPr>
  </w:style>
  <w:style w:type="character" w:customStyle="1" w:styleId="Level1BodyChar">
    <w:name w:val="Level 1 Body Char"/>
    <w:basedOn w:val="DefaultParagraphFont"/>
    <w:link w:val="Level1Body"/>
    <w:rsid w:val="00476FA6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476FA6"/>
    <w:rPr>
      <w:sz w:val="18"/>
    </w:rPr>
  </w:style>
  <w:style w:type="paragraph" w:customStyle="1" w:styleId="Default">
    <w:name w:val="Default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C2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C2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C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76"/>
    <w:rPr>
      <w:rFonts w:ascii="Arial" w:eastAsia="Times New Roman" w:hAnsi="Arial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76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7017-3671-4FCE-AC56-2DB296A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Fabry, Mike</dc:creator>
  <cp:keywords/>
  <dc:description/>
  <cp:lastModifiedBy>Storant, Nancy</cp:lastModifiedBy>
  <cp:revision>3</cp:revision>
  <cp:lastPrinted>2018-11-06T17:48:00Z</cp:lastPrinted>
  <dcterms:created xsi:type="dcterms:W3CDTF">2019-01-03T17:30:00Z</dcterms:created>
  <dcterms:modified xsi:type="dcterms:W3CDTF">2019-01-04T15:09:00Z</dcterms:modified>
</cp:coreProperties>
</file>